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B9" w:rsidRPr="00A8506C" w:rsidRDefault="001326B9" w:rsidP="00A8506C">
      <w:pPr>
        <w:jc w:val="both"/>
        <w:rPr>
          <w:b/>
          <w:sz w:val="24"/>
          <w:szCs w:val="24"/>
        </w:rPr>
      </w:pPr>
      <w:r w:rsidRPr="00A8506C">
        <w:rPr>
          <w:b/>
          <w:sz w:val="24"/>
          <w:szCs w:val="24"/>
        </w:rPr>
        <w:t xml:space="preserve">PROCEDURA POSTĘPOWANIA Z RODZICAMI UCHYLAJĄCYMI SIĘ OD WSPÓŁPRACY ZE SZKOŁĄ W PRZYPADKU PROBLEMÓW Z ICH DZIECKEM/ UCZNIEM. </w:t>
      </w:r>
    </w:p>
    <w:p w:rsidR="001326B9" w:rsidRPr="00A8506C" w:rsidRDefault="001326B9" w:rsidP="00A8506C">
      <w:pPr>
        <w:jc w:val="both"/>
        <w:rPr>
          <w:sz w:val="24"/>
          <w:szCs w:val="24"/>
        </w:rPr>
      </w:pPr>
      <w:r w:rsidRPr="00A8506C">
        <w:rPr>
          <w:sz w:val="24"/>
          <w:szCs w:val="24"/>
        </w:rPr>
        <w:t>1. W przypad</w:t>
      </w:r>
      <w:r w:rsidR="002B6E22" w:rsidRPr="00A8506C">
        <w:rPr>
          <w:sz w:val="24"/>
          <w:szCs w:val="24"/>
        </w:rPr>
        <w:t xml:space="preserve">ku rodzica/prawnego opiekuna nie </w:t>
      </w:r>
      <w:r w:rsidRPr="00A8506C">
        <w:rPr>
          <w:sz w:val="24"/>
          <w:szCs w:val="24"/>
        </w:rPr>
        <w:t>podejm</w:t>
      </w:r>
      <w:r w:rsidR="00A8506C">
        <w:rPr>
          <w:sz w:val="24"/>
          <w:szCs w:val="24"/>
        </w:rPr>
        <w:t>ującego właściwej współpracy ze </w:t>
      </w:r>
      <w:r w:rsidRPr="00A8506C">
        <w:rPr>
          <w:sz w:val="24"/>
          <w:szCs w:val="24"/>
        </w:rPr>
        <w:t xml:space="preserve">szkołą lub unikającego jej, wychowawca klasy inicjuje </w:t>
      </w:r>
      <w:r w:rsidR="00A8506C">
        <w:rPr>
          <w:sz w:val="24"/>
          <w:szCs w:val="24"/>
        </w:rPr>
        <w:t>spotkanie/rozmowę z rodzicem na </w:t>
      </w:r>
      <w:r w:rsidRPr="00A8506C">
        <w:rPr>
          <w:sz w:val="24"/>
          <w:szCs w:val="24"/>
        </w:rPr>
        <w:t>terenie szkoły.</w:t>
      </w:r>
    </w:p>
    <w:p w:rsidR="001326B9" w:rsidRPr="00A8506C" w:rsidRDefault="001326B9" w:rsidP="00A8506C">
      <w:pPr>
        <w:jc w:val="both"/>
        <w:rPr>
          <w:sz w:val="24"/>
          <w:szCs w:val="24"/>
        </w:rPr>
      </w:pPr>
      <w:r w:rsidRPr="00A8506C">
        <w:rPr>
          <w:sz w:val="24"/>
          <w:szCs w:val="24"/>
        </w:rPr>
        <w:t xml:space="preserve"> 2. Wychowawca klasy zgłasza problem do pedagoga/psychologa i wspólnie z nim podejmuje dalsze działania zmierzające do zmiany i poprawy relacji z rodzicem/prawnym opiekunem dziecka.</w:t>
      </w:r>
    </w:p>
    <w:p w:rsidR="001326B9" w:rsidRPr="00A8506C" w:rsidRDefault="001326B9" w:rsidP="00A8506C">
      <w:pPr>
        <w:jc w:val="both"/>
        <w:rPr>
          <w:sz w:val="24"/>
          <w:szCs w:val="24"/>
        </w:rPr>
      </w:pPr>
      <w:r w:rsidRPr="00A8506C">
        <w:rPr>
          <w:sz w:val="24"/>
          <w:szCs w:val="24"/>
        </w:rPr>
        <w:t xml:space="preserve"> 3. Rozmowy z rodzicami/prawnymi opiekunami, którzy nie podejmują właściwej współpracy ze szkołą powinny być przeprowadzane w obecności wychowawcy klasy oraz specjalisty pedagoga, psychologa lub innych osób zajmujących się rodziną np. pracownika socjalnego MOPS czy kuratora sądowego. </w:t>
      </w:r>
    </w:p>
    <w:p w:rsidR="000B7DFE" w:rsidRPr="00A8506C" w:rsidRDefault="001326B9" w:rsidP="00A8506C">
      <w:pPr>
        <w:jc w:val="both"/>
        <w:rPr>
          <w:sz w:val="24"/>
          <w:szCs w:val="24"/>
        </w:rPr>
      </w:pPr>
      <w:r w:rsidRPr="00A8506C">
        <w:rPr>
          <w:sz w:val="24"/>
          <w:szCs w:val="24"/>
        </w:rPr>
        <w:t>4. Jeżeli działania inicjowane i podejmowane przez wychowawcę, psychologa lub pedagoga w zakresie usprawnienia współpracy z rodzicem/prawnym opiekunem nadal nie przynoszą oczekiwanych pozytywnych rezultatów, sprawa zostaje przekazana dyrektoro</w:t>
      </w:r>
      <w:r w:rsidR="00A8506C">
        <w:rPr>
          <w:sz w:val="24"/>
          <w:szCs w:val="24"/>
        </w:rPr>
        <w:t>wi szkoły a w </w:t>
      </w:r>
      <w:r w:rsidRPr="00A8506C">
        <w:rPr>
          <w:sz w:val="24"/>
          <w:szCs w:val="24"/>
        </w:rPr>
        <w:t>dalszej kolejności do innych instytucji wspomagających działania wychowawczo- opiekuńcze szkoły takich jak: Sąd Rodzinny i Nieletnich, Policja.</w:t>
      </w:r>
    </w:p>
    <w:sectPr w:rsidR="000B7DFE" w:rsidRPr="00A8506C" w:rsidSect="000B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326B9"/>
    <w:rsid w:val="000125E6"/>
    <w:rsid w:val="000B7DFE"/>
    <w:rsid w:val="001326B9"/>
    <w:rsid w:val="002B6E22"/>
    <w:rsid w:val="008B1F8A"/>
    <w:rsid w:val="00931693"/>
    <w:rsid w:val="00A8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5</cp:revision>
  <dcterms:created xsi:type="dcterms:W3CDTF">2022-09-13T07:37:00Z</dcterms:created>
  <dcterms:modified xsi:type="dcterms:W3CDTF">2022-09-20T05:55:00Z</dcterms:modified>
</cp:coreProperties>
</file>