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3D" w:rsidRPr="007F173D" w:rsidRDefault="007F173D" w:rsidP="007F173D">
      <w:pPr>
        <w:spacing w:after="0" w:line="240" w:lineRule="auto"/>
        <w:rPr>
          <w:rFonts w:ascii="Times New Roman" w:eastAsia="Times New Roman" w:hAnsi="Times New Roman" w:cs="Times New Roman"/>
          <w:color w:val="0000FF"/>
          <w:sz w:val="24"/>
          <w:szCs w:val="24"/>
          <w:u w:val="single"/>
          <w:lang w:eastAsia="pl-PL"/>
        </w:rPr>
      </w:pPr>
      <w:r w:rsidRPr="00E72479">
        <w:rPr>
          <w:rFonts w:ascii="Times New Roman" w:eastAsia="Times New Roman" w:hAnsi="Times New Roman" w:cs="Times New Roman"/>
          <w:sz w:val="24"/>
          <w:szCs w:val="24"/>
          <w:lang w:eastAsia="pl-PL"/>
        </w:rPr>
        <w:fldChar w:fldCharType="begin"/>
      </w:r>
      <w:r w:rsidRPr="007F173D">
        <w:rPr>
          <w:rFonts w:ascii="Times New Roman" w:eastAsia="Times New Roman" w:hAnsi="Times New Roman" w:cs="Times New Roman"/>
          <w:sz w:val="24"/>
          <w:szCs w:val="24"/>
          <w:lang w:eastAsia="pl-PL"/>
        </w:rPr>
        <w:instrText xml:space="preserve"> HYPERLINK "http://poradnia-strzelin.edu.pl/images/DEPRESJA_NASTOLATK%C3%93W.pdf" \l "page=4" \o "4. strona" </w:instrText>
      </w:r>
      <w:r w:rsidRPr="00E72479">
        <w:rPr>
          <w:rFonts w:ascii="Times New Roman" w:eastAsia="Times New Roman" w:hAnsi="Times New Roman" w:cs="Times New Roman"/>
          <w:sz w:val="24"/>
          <w:szCs w:val="24"/>
          <w:lang w:eastAsia="pl-PL"/>
        </w:rPr>
        <w:fldChar w:fldCharType="separate"/>
      </w:r>
    </w:p>
    <w:p w:rsidR="00E72479" w:rsidRPr="00E72479" w:rsidRDefault="007F173D" w:rsidP="00E72479">
      <w:pPr>
        <w:spacing w:before="100" w:beforeAutospacing="1" w:after="0" w:afterAutospacing="1" w:line="240" w:lineRule="auto"/>
        <w:ind w:left="720"/>
        <w:rPr>
          <w:rFonts w:ascii="Times New Roman" w:eastAsia="Times New Roman" w:hAnsi="Times New Roman" w:cs="Times New Roman"/>
          <w:sz w:val="32"/>
          <w:szCs w:val="32"/>
          <w:lang w:eastAsia="pl-PL"/>
        </w:rPr>
      </w:pPr>
      <w:r w:rsidRPr="00E72479">
        <w:rPr>
          <w:rFonts w:ascii="Times New Roman" w:eastAsia="Times New Roman" w:hAnsi="Times New Roman" w:cs="Times New Roman"/>
          <w:sz w:val="24"/>
          <w:szCs w:val="24"/>
          <w:lang w:eastAsia="pl-PL"/>
        </w:rPr>
        <w:fldChar w:fldCharType="end"/>
      </w:r>
      <w:r w:rsidR="00E72479" w:rsidRPr="00E72479">
        <w:rPr>
          <w:rFonts w:ascii="Times New Roman" w:eastAsia="Times New Roman" w:hAnsi="Times New Roman" w:cs="Times New Roman"/>
          <w:noProof/>
          <w:color w:val="0000FF"/>
          <w:sz w:val="24"/>
          <w:szCs w:val="24"/>
          <w:lang w:eastAsia="pl-PL"/>
        </w:rPr>
        <w:drawing>
          <wp:inline distT="0" distB="0" distL="0" distR="0" wp14:anchorId="15FA528D" wp14:editId="3F3D9EEC">
            <wp:extent cx="2257425" cy="1047750"/>
            <wp:effectExtent l="0" t="0" r="0" b="0"/>
            <wp:docPr id="1" name="Obraz 1" descr="Forum Przeciw Depresji - Kampania Społecz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um Przeciw Depresji - Kampania Społecz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047750"/>
                    </a:xfrm>
                    <a:prstGeom prst="rect">
                      <a:avLst/>
                    </a:prstGeom>
                    <a:noFill/>
                    <a:ln>
                      <a:noFill/>
                    </a:ln>
                  </pic:spPr>
                </pic:pic>
              </a:graphicData>
            </a:graphic>
          </wp:inline>
        </w:drawing>
      </w:r>
      <w:r w:rsidR="00E72479" w:rsidRPr="00E72479">
        <w:rPr>
          <w:rFonts w:ascii="Times New Roman" w:eastAsia="Times New Roman" w:hAnsi="Times New Roman" w:cs="Times New Roman"/>
          <w:sz w:val="32"/>
          <w:szCs w:val="32"/>
          <w:lang w:eastAsia="pl-PL"/>
        </w:rPr>
        <w:t xml:space="preserve">Kampania Społeczna </w:t>
      </w:r>
    </w:p>
    <w:p w:rsidR="00E72479" w:rsidRPr="00E72479" w:rsidRDefault="00E72479" w:rsidP="00E7247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72479">
        <w:rPr>
          <w:rFonts w:ascii="Times New Roman" w:eastAsia="Times New Roman" w:hAnsi="Times New Roman" w:cs="Times New Roman"/>
          <w:b/>
          <w:bCs/>
          <w:kern w:val="36"/>
          <w:sz w:val="48"/>
          <w:szCs w:val="48"/>
          <w:lang w:eastAsia="pl-PL"/>
        </w:rPr>
        <w:t>Depresja u dzieci i młodzieży</w:t>
      </w:r>
    </w:p>
    <w:p w:rsidR="00E72479" w:rsidRPr="00D1084A" w:rsidRDefault="00E72479" w:rsidP="00D1084A">
      <w:pPr>
        <w:spacing w:before="100" w:beforeAutospacing="1" w:after="100" w:afterAutospacing="1" w:line="240" w:lineRule="auto"/>
        <w:ind w:firstLine="708"/>
        <w:jc w:val="both"/>
        <w:rPr>
          <w:rFonts w:eastAsia="Times New Roman" w:cstheme="minorHAnsi"/>
          <w:sz w:val="28"/>
          <w:szCs w:val="28"/>
          <w:lang w:eastAsia="pl-PL"/>
        </w:rPr>
      </w:pPr>
      <w:r w:rsidRPr="00D1084A">
        <w:rPr>
          <w:rFonts w:eastAsia="Times New Roman" w:cstheme="minorHAnsi"/>
          <w:sz w:val="28"/>
          <w:szCs w:val="28"/>
          <w:lang w:eastAsia="pl-PL"/>
        </w:rPr>
        <w:t xml:space="preserve">Przejawy depresji w okresie dzieciństwa i młodości są często niedojrzałe, niecharakterystyczne, przypominają przejawy innych stanów i zaburzeń, a ich rozpoznanie wymaga niekiedy znacznego wysiłku. </w:t>
      </w:r>
      <w:r w:rsidRPr="00D1084A">
        <w:rPr>
          <w:rFonts w:eastAsia="Times New Roman" w:cstheme="minorHAnsi"/>
          <w:b/>
          <w:bCs/>
          <w:sz w:val="28"/>
          <w:szCs w:val="28"/>
          <w:lang w:eastAsia="pl-PL"/>
        </w:rPr>
        <w:t xml:space="preserve">Diagnoza depresji u dziecka może być trudna, ze względu na podobieństwo objawów zarówno do </w:t>
      </w:r>
      <w:proofErr w:type="spellStart"/>
      <w:r w:rsidRPr="00D1084A">
        <w:rPr>
          <w:rFonts w:eastAsia="Times New Roman" w:cstheme="minorHAnsi"/>
          <w:b/>
          <w:bCs/>
          <w:sz w:val="28"/>
          <w:szCs w:val="28"/>
          <w:lang w:eastAsia="pl-PL"/>
        </w:rPr>
        <w:t>zachowań</w:t>
      </w:r>
      <w:proofErr w:type="spellEnd"/>
      <w:r w:rsidRPr="00D1084A">
        <w:rPr>
          <w:rFonts w:eastAsia="Times New Roman" w:cstheme="minorHAnsi"/>
          <w:b/>
          <w:bCs/>
          <w:sz w:val="28"/>
          <w:szCs w:val="28"/>
          <w:lang w:eastAsia="pl-PL"/>
        </w:rPr>
        <w:t xml:space="preserve"> i emocji towarzyszących okresowi dojrzewania, jak i innych zaburzeń takich, jak ADHD czy zaburzeń odżywiania.</w:t>
      </w:r>
    </w:p>
    <w:p w:rsidR="00E72479" w:rsidRPr="00D1084A" w:rsidRDefault="00E72479"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 xml:space="preserve">Obecnie wiadomo już, że zarówno dzieci spokojne, wycofane, jak i drażliwe, </w:t>
      </w:r>
      <w:r w:rsidRPr="00D1084A">
        <w:rPr>
          <w:rFonts w:eastAsia="Times New Roman" w:cstheme="minorHAnsi"/>
          <w:b/>
          <w:bCs/>
          <w:sz w:val="28"/>
          <w:szCs w:val="28"/>
          <w:lang w:eastAsia="pl-PL"/>
        </w:rPr>
        <w:t>kierowane do specjalistów w związku ze „złym zachowaniem”</w:t>
      </w:r>
      <w:r w:rsidRPr="00D1084A">
        <w:rPr>
          <w:rFonts w:eastAsia="Times New Roman" w:cstheme="minorHAnsi"/>
          <w:sz w:val="28"/>
          <w:szCs w:val="28"/>
          <w:lang w:eastAsia="pl-PL"/>
        </w:rPr>
        <w:t>, mogą cierpieć z powodu depresji.</w:t>
      </w:r>
    </w:p>
    <w:p w:rsidR="00E72479" w:rsidRPr="00D1084A" w:rsidRDefault="00E72479" w:rsidP="00D1084A">
      <w:pPr>
        <w:spacing w:before="100" w:beforeAutospacing="1" w:after="100" w:afterAutospacing="1" w:line="240" w:lineRule="auto"/>
        <w:jc w:val="both"/>
        <w:outlineLvl w:val="3"/>
        <w:rPr>
          <w:rFonts w:eastAsia="Times New Roman" w:cstheme="minorHAnsi"/>
          <w:b/>
          <w:bCs/>
          <w:sz w:val="28"/>
          <w:szCs w:val="28"/>
          <w:lang w:eastAsia="pl-PL"/>
        </w:rPr>
      </w:pPr>
      <w:r w:rsidRPr="00D1084A">
        <w:rPr>
          <w:rFonts w:eastAsia="Times New Roman" w:cstheme="minorHAnsi"/>
          <w:b/>
          <w:bCs/>
          <w:sz w:val="28"/>
          <w:szCs w:val="28"/>
          <w:lang w:eastAsia="pl-PL"/>
        </w:rPr>
        <w:t>U jednych i u drugich mogą wystąpić zaburzenia, których następstwem są liczne negatywne skutki:</w:t>
      </w:r>
    </w:p>
    <w:p w:rsidR="00E72479" w:rsidRPr="00D1084A" w:rsidRDefault="00E72479" w:rsidP="00D1084A">
      <w:pPr>
        <w:numPr>
          <w:ilvl w:val="0"/>
          <w:numId w:val="6"/>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pogorszenie przystosowania społecznego (brak kontaktu z rówieśnikami),</w:t>
      </w:r>
    </w:p>
    <w:p w:rsidR="00E72479" w:rsidRPr="00D1084A" w:rsidRDefault="00E72479" w:rsidP="00D1084A">
      <w:pPr>
        <w:numPr>
          <w:ilvl w:val="0"/>
          <w:numId w:val="6"/>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trudności w nauce,</w:t>
      </w:r>
    </w:p>
    <w:p w:rsidR="00E72479" w:rsidRPr="00D1084A" w:rsidRDefault="00E72479" w:rsidP="00D1084A">
      <w:pPr>
        <w:numPr>
          <w:ilvl w:val="0"/>
          <w:numId w:val="6"/>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niekiedy zwiększone ryzyko samobójstwa,</w:t>
      </w:r>
    </w:p>
    <w:p w:rsidR="00E72479" w:rsidRPr="00D1084A" w:rsidRDefault="00E72479" w:rsidP="00D1084A">
      <w:pPr>
        <w:numPr>
          <w:ilvl w:val="0"/>
          <w:numId w:val="6"/>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zwiększone ryzyko depresji w przyszłości.</w:t>
      </w:r>
    </w:p>
    <w:p w:rsidR="00E72479" w:rsidRPr="00D1084A" w:rsidRDefault="00E72479" w:rsidP="00D1084A">
      <w:pPr>
        <w:spacing w:before="100" w:beforeAutospacing="1" w:after="100" w:afterAutospacing="1" w:line="240" w:lineRule="auto"/>
        <w:jc w:val="both"/>
        <w:outlineLvl w:val="1"/>
        <w:rPr>
          <w:rFonts w:eastAsia="Times New Roman" w:cstheme="minorHAnsi"/>
          <w:b/>
          <w:bCs/>
          <w:sz w:val="28"/>
          <w:szCs w:val="28"/>
          <w:lang w:eastAsia="pl-PL"/>
        </w:rPr>
      </w:pPr>
      <w:r w:rsidRPr="00D1084A">
        <w:rPr>
          <w:rFonts w:eastAsia="Times New Roman" w:cstheme="minorHAnsi"/>
          <w:b/>
          <w:bCs/>
          <w:sz w:val="28"/>
          <w:szCs w:val="28"/>
          <w:lang w:eastAsia="pl-PL"/>
        </w:rPr>
        <w:t>Występowanie depresji u dzieci i młodzieży</w:t>
      </w:r>
    </w:p>
    <w:p w:rsidR="00E72479" w:rsidRPr="00D1084A" w:rsidRDefault="00E72479"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Na kliniczną depresję cierpi 1% dzieci przedszkolnych</w:t>
      </w:r>
      <w:r w:rsidRPr="00D1084A">
        <w:rPr>
          <w:rFonts w:eastAsia="Times New Roman" w:cstheme="minorHAnsi"/>
          <w:b/>
          <w:bCs/>
          <w:sz w:val="28"/>
          <w:szCs w:val="28"/>
          <w:lang w:eastAsia="pl-PL"/>
        </w:rPr>
        <w:t xml:space="preserve"> powyżej 2-, 3-go roku życia, 2% w grupie dzieci 6-12 lat oraz do 20% w grupie młodzieńczej.</w:t>
      </w:r>
    </w:p>
    <w:p w:rsidR="00E72479" w:rsidRPr="00D1084A" w:rsidRDefault="00E72479"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 xml:space="preserve">Charakterystyczną cechą depresji okresu dzieciństwa i dojrzewania jest wysoki współczynnik </w:t>
      </w:r>
      <w:proofErr w:type="spellStart"/>
      <w:r w:rsidRPr="00D1084A">
        <w:rPr>
          <w:rFonts w:eastAsia="Times New Roman" w:cstheme="minorHAnsi"/>
          <w:sz w:val="28"/>
          <w:szCs w:val="28"/>
          <w:lang w:eastAsia="pl-PL"/>
        </w:rPr>
        <w:t>współzachorowalności</w:t>
      </w:r>
      <w:proofErr w:type="spellEnd"/>
      <w:r w:rsidRPr="00D1084A">
        <w:rPr>
          <w:rFonts w:eastAsia="Times New Roman" w:cstheme="minorHAnsi"/>
          <w:sz w:val="28"/>
          <w:szCs w:val="28"/>
          <w:lang w:eastAsia="pl-PL"/>
        </w:rPr>
        <w:t>. Najczęściej z depresją współwystępują zaburzenia lękowe. 30-70% dzieci z depresją spełnia równocześnie kryteria diagnostyczne zaburzeń lękowych.</w:t>
      </w:r>
    </w:p>
    <w:p w:rsidR="00E72479" w:rsidRPr="00D1084A" w:rsidRDefault="00D1084A"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 xml:space="preserve">U </w:t>
      </w:r>
      <w:r w:rsidR="00E72479" w:rsidRPr="00D1084A">
        <w:rPr>
          <w:rFonts w:eastAsia="Times New Roman" w:cstheme="minorHAnsi"/>
          <w:sz w:val="28"/>
          <w:szCs w:val="28"/>
          <w:lang w:eastAsia="pl-PL"/>
        </w:rPr>
        <w:t>młodszych dzieci z depresją myśli samobójcze rzadziej przeradzają się w konkretne plany i próby ich realizacji, natomiast u młodzieży ryzyko podjęcia próby samobójczej jest bardzo duże.</w:t>
      </w:r>
    </w:p>
    <w:p w:rsidR="00E72479" w:rsidRPr="00D1084A" w:rsidRDefault="00E72479" w:rsidP="00D1084A">
      <w:pPr>
        <w:spacing w:before="100" w:beforeAutospacing="1" w:after="100" w:afterAutospacing="1" w:line="240" w:lineRule="auto"/>
        <w:jc w:val="both"/>
        <w:outlineLvl w:val="1"/>
        <w:rPr>
          <w:rFonts w:eastAsia="Times New Roman" w:cstheme="minorHAnsi"/>
          <w:b/>
          <w:bCs/>
          <w:sz w:val="28"/>
          <w:szCs w:val="28"/>
          <w:lang w:eastAsia="pl-PL"/>
        </w:rPr>
      </w:pPr>
      <w:r w:rsidRPr="00D1084A">
        <w:rPr>
          <w:rFonts w:eastAsia="Times New Roman" w:cstheme="minorHAnsi"/>
          <w:b/>
          <w:bCs/>
          <w:sz w:val="28"/>
          <w:szCs w:val="28"/>
          <w:lang w:eastAsia="pl-PL"/>
        </w:rPr>
        <w:lastRenderedPageBreak/>
        <w:t>Objawy</w:t>
      </w:r>
    </w:p>
    <w:p w:rsidR="00E72479" w:rsidRPr="00D1084A" w:rsidRDefault="00E72479" w:rsidP="00D1084A">
      <w:pPr>
        <w:spacing w:before="100" w:beforeAutospacing="1" w:after="100" w:afterAutospacing="1" w:line="240" w:lineRule="auto"/>
        <w:jc w:val="both"/>
        <w:outlineLvl w:val="3"/>
        <w:rPr>
          <w:rFonts w:eastAsia="Times New Roman" w:cstheme="minorHAnsi"/>
          <w:b/>
          <w:bCs/>
          <w:sz w:val="28"/>
          <w:szCs w:val="28"/>
          <w:lang w:eastAsia="pl-PL"/>
        </w:rPr>
      </w:pPr>
      <w:r w:rsidRPr="00D1084A">
        <w:rPr>
          <w:rFonts w:eastAsia="Times New Roman" w:cstheme="minorHAnsi"/>
          <w:b/>
          <w:bCs/>
          <w:sz w:val="28"/>
          <w:szCs w:val="28"/>
          <w:lang w:eastAsia="pl-PL"/>
        </w:rPr>
        <w:t>Podobnie jak u dorosłych, objawami depresji u dzieci są:</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smutek</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ograniczenie lub rezygnacja z zainteresowań i aktywności, które dotychczas sprawiały radość (</w:t>
      </w:r>
      <w:proofErr w:type="spellStart"/>
      <w:r w:rsidRPr="00D1084A">
        <w:rPr>
          <w:rFonts w:eastAsia="Times New Roman" w:cstheme="minorHAnsi"/>
          <w:sz w:val="28"/>
          <w:szCs w:val="28"/>
          <w:lang w:eastAsia="pl-PL"/>
        </w:rPr>
        <w:t>anhedonia</w:t>
      </w:r>
      <w:proofErr w:type="spellEnd"/>
      <w:r w:rsidRPr="00D1084A">
        <w:rPr>
          <w:rFonts w:eastAsia="Times New Roman" w:cstheme="minorHAnsi"/>
          <w:sz w:val="28"/>
          <w:szCs w:val="28"/>
          <w:lang w:eastAsia="pl-PL"/>
        </w:rPr>
        <w:t>)</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zmiany w zakresie aktywności psychoruchowej – spowolnienie lub pobudzenie</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poczucie braku nadziei i sensu życia</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niskie poczucie własnej wartości</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nadmierne poczucie winy</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poczucie bezradności</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nawracające myśli o śmierci i samobójstwie</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spadek energii</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nadmierna męczliwość</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zaburzenia koncentracji uwagi</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wzrost lub spadek apetytu</w:t>
      </w:r>
    </w:p>
    <w:p w:rsidR="00E72479" w:rsidRPr="00D1084A" w:rsidRDefault="00E72479" w:rsidP="00D1084A">
      <w:pPr>
        <w:numPr>
          <w:ilvl w:val="0"/>
          <w:numId w:val="7"/>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zmiana wzorca snu (utrzymujące się przez pewien czas wyraźne trudności z zasypianiem lub wczesne wybudzanie).</w:t>
      </w:r>
    </w:p>
    <w:p w:rsidR="00E72479" w:rsidRPr="00D1084A" w:rsidRDefault="00E72479"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W okresie dojrzewania liczba przypadków zaburzeń depresyjnych wyraźnie wzrasta osiągając poziom porównywalny z zachorowalnością u dorosłych. Dla depresji w tej grupie wiekowej charakterystyczny jest nastrój rozdrażnienia oraz złość. Często pojawia się wycofanie społeczne, zmiany apetytu (zmniejszenie lub zwiększenie), wahania rytmu dobowego, utrata zainteresowania zajęciami, które wcześniej sprawiały przyjemność, jak sport czy spotkania z rówieśnikami.</w:t>
      </w:r>
    </w:p>
    <w:p w:rsidR="00E72479" w:rsidRPr="00D1084A" w:rsidRDefault="00E72479" w:rsidP="00D1084A">
      <w:pPr>
        <w:spacing w:before="100" w:beforeAutospacing="1" w:after="100" w:afterAutospacing="1" w:line="240" w:lineRule="auto"/>
        <w:jc w:val="both"/>
        <w:outlineLvl w:val="1"/>
        <w:rPr>
          <w:rFonts w:eastAsia="Times New Roman" w:cstheme="minorHAnsi"/>
          <w:b/>
          <w:bCs/>
          <w:sz w:val="28"/>
          <w:szCs w:val="28"/>
          <w:lang w:eastAsia="pl-PL"/>
        </w:rPr>
      </w:pPr>
      <w:r w:rsidRPr="00D1084A">
        <w:rPr>
          <w:rFonts w:eastAsia="Times New Roman" w:cstheme="minorHAnsi"/>
          <w:b/>
          <w:bCs/>
          <w:sz w:val="28"/>
          <w:szCs w:val="28"/>
          <w:lang w:eastAsia="pl-PL"/>
        </w:rPr>
        <w:t>Przyczyny depresji u dzieci i młodzieży</w:t>
      </w:r>
    </w:p>
    <w:p w:rsidR="00E72479" w:rsidRPr="00D1084A" w:rsidRDefault="00E72479"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Przyczyną wystąpienia klinicznej nie jest jakiś pojedynczy czynnik biologiczny czy jedno zewnętrzne zdarzenie. Z pewnością należy brać pod uwagę procesy biochemiczne zachodzące w mózgu, czynniki genetyczne czy wpływ środowiska zewnętrznego.</w:t>
      </w:r>
    </w:p>
    <w:p w:rsidR="00D1084A" w:rsidRPr="00D1084A" w:rsidRDefault="00D1084A" w:rsidP="00D1084A">
      <w:pPr>
        <w:spacing w:before="100" w:beforeAutospacing="1" w:after="100" w:afterAutospacing="1" w:line="240" w:lineRule="auto"/>
        <w:jc w:val="both"/>
        <w:rPr>
          <w:rFonts w:eastAsia="Times New Roman" w:cstheme="minorHAnsi"/>
          <w:sz w:val="28"/>
          <w:szCs w:val="28"/>
          <w:lang w:eastAsia="pl-PL"/>
        </w:rPr>
      </w:pPr>
    </w:p>
    <w:p w:rsidR="00E72479" w:rsidRPr="00D1084A" w:rsidRDefault="00E72479" w:rsidP="00D1084A">
      <w:pPr>
        <w:spacing w:before="100" w:beforeAutospacing="1" w:after="100" w:afterAutospacing="1" w:line="240" w:lineRule="auto"/>
        <w:jc w:val="both"/>
        <w:outlineLvl w:val="3"/>
        <w:rPr>
          <w:rFonts w:eastAsia="Times New Roman" w:cstheme="minorHAnsi"/>
          <w:b/>
          <w:bCs/>
          <w:sz w:val="28"/>
          <w:szCs w:val="28"/>
          <w:lang w:eastAsia="pl-PL"/>
        </w:rPr>
      </w:pPr>
      <w:r w:rsidRPr="00D1084A">
        <w:rPr>
          <w:rFonts w:eastAsia="Times New Roman" w:cstheme="minorHAnsi"/>
          <w:b/>
          <w:bCs/>
          <w:sz w:val="28"/>
          <w:szCs w:val="28"/>
          <w:lang w:eastAsia="pl-PL"/>
        </w:rPr>
        <w:t>Na rozwój depresji może mieć wpływ również:</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nadużywanie alkoholu lub innych substancji psychoaktywnych przez członków rodziny,</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lastRenderedPageBreak/>
        <w:t>przemoc w rodzinie,</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przewlekła choroba któregoś z rodziców, innego członka rodziny lub samego dziecka,</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utrata ukochanej bliskiej osoby spowodowana śmiercią lub np. rozwodem rodziców,</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sytuacje psychicznego, fizycznego lub seksualnego wykorzystywania przez opiekunów,</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przewlekły konflikt małżeński rodziców,</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zaniedbanie,</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brak zainteresowania,</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wrogość i emocjonalne odrzucenie, nadmierne kontrolowanie przez rodziców,</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obarczanie dziecka zbyt dużą, przerastającą jego możliwości odpowiedzialnością,</w:t>
      </w:r>
    </w:p>
    <w:p w:rsidR="00E72479" w:rsidRPr="00D1084A" w:rsidRDefault="00E72479" w:rsidP="00D1084A">
      <w:pPr>
        <w:numPr>
          <w:ilvl w:val="0"/>
          <w:numId w:val="8"/>
        </w:num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trudna sytuacja materialna oraz społeczna izolacja rodziny.</w:t>
      </w:r>
    </w:p>
    <w:p w:rsidR="00E72479" w:rsidRPr="00D1084A" w:rsidRDefault="00E72479" w:rsidP="00D1084A">
      <w:pPr>
        <w:spacing w:before="100" w:beforeAutospacing="1" w:after="100" w:afterAutospacing="1" w:line="240" w:lineRule="auto"/>
        <w:jc w:val="both"/>
        <w:rPr>
          <w:rFonts w:eastAsia="Times New Roman" w:cstheme="minorHAnsi"/>
          <w:sz w:val="28"/>
          <w:szCs w:val="28"/>
          <w:lang w:eastAsia="pl-PL"/>
        </w:rPr>
      </w:pPr>
      <w:r w:rsidRPr="00D1084A">
        <w:rPr>
          <w:rFonts w:eastAsia="Times New Roman" w:cstheme="minorHAnsi"/>
          <w:sz w:val="28"/>
          <w:szCs w:val="28"/>
          <w:lang w:eastAsia="pl-PL"/>
        </w:rPr>
        <w:t>Leczenie depresji u dzieci i młodzieży, podobnie jak w przypadku dorosłych, jest połączeniem psychoterapii z farmakologią. Stosuje się także terapię domową, polegającą na działaniach rodziców, mających na celu wspieranie dziecka i odpowiednią opiekę nad nim.</w:t>
      </w:r>
    </w:p>
    <w:p w:rsidR="00E72479" w:rsidRPr="00D1084A" w:rsidRDefault="00E72479" w:rsidP="00D1084A">
      <w:pPr>
        <w:spacing w:beforeAutospacing="1" w:after="100" w:afterAutospacing="1" w:line="240" w:lineRule="auto"/>
        <w:jc w:val="both"/>
        <w:rPr>
          <w:rFonts w:eastAsia="Times New Roman" w:cstheme="minorHAnsi"/>
          <w:b/>
          <w:sz w:val="28"/>
          <w:szCs w:val="28"/>
          <w:lang w:eastAsia="pl-PL"/>
        </w:rPr>
      </w:pPr>
      <w:r w:rsidRPr="00D1084A">
        <w:rPr>
          <w:rFonts w:eastAsia="Times New Roman" w:cstheme="minorHAnsi"/>
          <w:b/>
          <w:sz w:val="28"/>
          <w:szCs w:val="28"/>
          <w:lang w:eastAsia="pl-PL"/>
        </w:rPr>
        <w:t>Jeśli dziecko wypowiada myśli na temat braku sensu życia, interesuje się umieraniem, twierdzi, że chciałby zasnąć i więcej się nie obudzić, szuka informacji na temat leków, trucizn, ujawnia choćby niewielkie zamiary popełnienia samobójstwa, to istnieje poważne ryzyko podjęcia przez nie próby samobójczej. W takiej sytuacji kontakt ze specjalistą powinien być natychmiastowy. Może się okazać, że konieczna</w:t>
      </w:r>
      <w:r w:rsidR="00D1084A">
        <w:rPr>
          <w:rFonts w:eastAsia="Times New Roman" w:cstheme="minorHAnsi"/>
          <w:b/>
          <w:sz w:val="28"/>
          <w:szCs w:val="28"/>
          <w:lang w:eastAsia="pl-PL"/>
        </w:rPr>
        <w:t xml:space="preserve"> będzie hospitalizacja dziecka.</w:t>
      </w:r>
    </w:p>
    <w:p w:rsidR="00E72479" w:rsidRPr="00D1084A" w:rsidRDefault="00E72479" w:rsidP="00D1084A">
      <w:pPr>
        <w:spacing w:before="100" w:beforeAutospacing="1" w:after="100" w:afterAutospacing="1" w:line="240" w:lineRule="auto"/>
        <w:jc w:val="both"/>
        <w:outlineLvl w:val="2"/>
        <w:rPr>
          <w:rFonts w:eastAsia="Times New Roman" w:cstheme="minorHAnsi"/>
          <w:b/>
          <w:bCs/>
          <w:sz w:val="28"/>
          <w:szCs w:val="28"/>
          <w:lang w:eastAsia="pl-PL"/>
        </w:rPr>
      </w:pPr>
      <w:r w:rsidRPr="00D1084A">
        <w:rPr>
          <w:rFonts w:eastAsia="Times New Roman" w:cstheme="minorHAnsi"/>
          <w:b/>
          <w:bCs/>
          <w:sz w:val="28"/>
          <w:szCs w:val="28"/>
          <w:lang w:eastAsia="pl-PL"/>
        </w:rPr>
        <w:t>O KAMPANII</w:t>
      </w:r>
    </w:p>
    <w:p w:rsidR="006167B4" w:rsidRDefault="00E72479" w:rsidP="00D1084A">
      <w:pPr>
        <w:spacing w:after="0" w:line="240" w:lineRule="auto"/>
        <w:jc w:val="both"/>
        <w:rPr>
          <w:rFonts w:eastAsia="Times New Roman" w:cstheme="minorHAnsi"/>
          <w:b/>
          <w:bCs/>
          <w:sz w:val="28"/>
          <w:szCs w:val="28"/>
          <w:lang w:eastAsia="pl-PL"/>
        </w:rPr>
      </w:pPr>
      <w:r w:rsidRPr="00D1084A">
        <w:rPr>
          <w:rFonts w:eastAsia="Times New Roman" w:cstheme="minorHAnsi"/>
          <w:sz w:val="28"/>
          <w:szCs w:val="28"/>
          <w:lang w:eastAsia="pl-PL"/>
        </w:rPr>
        <w:t xml:space="preserve">Kampania </w:t>
      </w:r>
      <w:r w:rsidRPr="00D1084A">
        <w:rPr>
          <w:rFonts w:eastAsia="Times New Roman" w:cstheme="minorHAnsi"/>
          <w:b/>
          <w:bCs/>
          <w:sz w:val="28"/>
          <w:szCs w:val="28"/>
          <w:lang w:eastAsia="pl-PL"/>
        </w:rPr>
        <w:t>Forum Przeciw Depresji</w:t>
      </w:r>
      <w:r w:rsidRPr="00D1084A">
        <w:rPr>
          <w:rFonts w:eastAsia="Times New Roman" w:cstheme="minorHAnsi"/>
          <w:sz w:val="28"/>
          <w:szCs w:val="28"/>
          <w:lang w:eastAsia="pl-PL"/>
        </w:rPr>
        <w:t xml:space="preserve"> organizowana jest od 2007 roku przez firmę </w:t>
      </w:r>
      <w:proofErr w:type="spellStart"/>
      <w:r w:rsidRPr="00D1084A">
        <w:rPr>
          <w:rFonts w:eastAsia="Times New Roman" w:cstheme="minorHAnsi"/>
          <w:sz w:val="28"/>
          <w:szCs w:val="28"/>
          <w:lang w:eastAsia="pl-PL"/>
        </w:rPr>
        <w:t>Servier</w:t>
      </w:r>
      <w:proofErr w:type="spellEnd"/>
      <w:r w:rsidRPr="00D1084A">
        <w:rPr>
          <w:rFonts w:eastAsia="Times New Roman" w:cstheme="minorHAnsi"/>
          <w:sz w:val="28"/>
          <w:szCs w:val="28"/>
          <w:lang w:eastAsia="pl-PL"/>
        </w:rPr>
        <w:t xml:space="preserve"> Polska. Jej celem jest </w:t>
      </w:r>
      <w:r w:rsidRPr="00D1084A">
        <w:rPr>
          <w:rFonts w:eastAsia="Times New Roman" w:cstheme="minorHAnsi"/>
          <w:b/>
          <w:bCs/>
          <w:sz w:val="28"/>
          <w:szCs w:val="28"/>
          <w:lang w:eastAsia="pl-PL"/>
        </w:rPr>
        <w:t>szerzenie wiedzy w zakresie depresji oraz uświadomienie społeczeństwu, że nie jest to stan, który mija, ale choroba, którą trzeba leczyć.</w:t>
      </w:r>
    </w:p>
    <w:p w:rsidR="00AE07E5" w:rsidRDefault="00AE07E5" w:rsidP="00D1084A">
      <w:pPr>
        <w:spacing w:after="0" w:line="240" w:lineRule="auto"/>
        <w:jc w:val="both"/>
        <w:rPr>
          <w:rFonts w:eastAsia="Times New Roman" w:cstheme="minorHAnsi"/>
          <w:b/>
          <w:bCs/>
          <w:sz w:val="28"/>
          <w:szCs w:val="28"/>
          <w:lang w:eastAsia="pl-PL"/>
        </w:rPr>
      </w:pPr>
      <w:bookmarkStart w:id="0" w:name="_GoBack"/>
      <w:bookmarkEnd w:id="0"/>
    </w:p>
    <w:p w:rsidR="006167B4" w:rsidRPr="006167B4" w:rsidRDefault="006167B4" w:rsidP="00D1084A">
      <w:pPr>
        <w:spacing w:after="0" w:line="240" w:lineRule="auto"/>
        <w:jc w:val="both"/>
        <w:rPr>
          <w:rFonts w:eastAsia="Times New Roman" w:cstheme="minorHAnsi"/>
          <w:b/>
          <w:bCs/>
          <w:i/>
          <w:sz w:val="28"/>
          <w:szCs w:val="28"/>
          <w:lang w:eastAsia="pl-PL"/>
        </w:rPr>
      </w:pPr>
      <w:r w:rsidRPr="006167B4">
        <w:rPr>
          <w:rFonts w:eastAsia="Times New Roman" w:cstheme="minorHAnsi"/>
          <w:b/>
          <w:bCs/>
          <w:i/>
          <w:sz w:val="28"/>
          <w:szCs w:val="28"/>
          <w:lang w:eastAsia="pl-PL"/>
        </w:rPr>
        <w:t xml:space="preserve">Osoby zainteresowane problemem zapraszam do odwiedzenia strony: </w:t>
      </w:r>
    </w:p>
    <w:p w:rsidR="006167B4" w:rsidRDefault="006167B4" w:rsidP="006167B4">
      <w:pPr>
        <w:spacing w:after="0" w:line="240" w:lineRule="auto"/>
        <w:jc w:val="both"/>
        <w:rPr>
          <w:rFonts w:eastAsia="Times New Roman" w:cstheme="minorHAnsi"/>
          <w:b/>
          <w:i/>
          <w:sz w:val="28"/>
          <w:szCs w:val="28"/>
          <w:lang w:eastAsia="pl-PL"/>
        </w:rPr>
      </w:pPr>
      <w:r w:rsidRPr="006167B4">
        <w:rPr>
          <w:rFonts w:eastAsia="Times New Roman" w:cstheme="minorHAnsi"/>
          <w:b/>
          <w:i/>
          <w:sz w:val="28"/>
          <w:szCs w:val="28"/>
          <w:lang w:eastAsia="pl-PL"/>
        </w:rPr>
        <w:t>forumprzeciwdepresji.pl</w:t>
      </w:r>
    </w:p>
    <w:p w:rsidR="00AE07E5" w:rsidRPr="006167B4" w:rsidRDefault="00AE07E5" w:rsidP="006167B4">
      <w:pPr>
        <w:spacing w:after="0" w:line="240" w:lineRule="auto"/>
        <w:jc w:val="both"/>
        <w:rPr>
          <w:rFonts w:eastAsia="Times New Roman" w:cstheme="minorHAnsi"/>
          <w:b/>
          <w:i/>
          <w:sz w:val="28"/>
          <w:szCs w:val="28"/>
          <w:lang w:eastAsia="pl-PL"/>
        </w:rPr>
      </w:pPr>
    </w:p>
    <w:p w:rsidR="007F173D" w:rsidRPr="006167B4" w:rsidRDefault="006167B4" w:rsidP="00D1084A">
      <w:pPr>
        <w:spacing w:after="0" w:line="240" w:lineRule="auto"/>
        <w:jc w:val="both"/>
        <w:rPr>
          <w:rFonts w:eastAsia="Times New Roman" w:cstheme="minorHAnsi"/>
          <w:sz w:val="28"/>
          <w:szCs w:val="28"/>
          <w:lang w:eastAsia="pl-PL"/>
        </w:rPr>
      </w:pPr>
      <w:r>
        <w:rPr>
          <w:rFonts w:eastAsia="Times New Roman" w:cstheme="minorHAnsi"/>
          <w:sz w:val="28"/>
          <w:szCs w:val="28"/>
          <w:lang w:eastAsia="pl-PL"/>
        </w:rPr>
        <w:t xml:space="preserve">                                                                                                                </w:t>
      </w:r>
      <w:r w:rsidRPr="006167B4">
        <w:rPr>
          <w:rFonts w:eastAsia="Times New Roman" w:cstheme="minorHAnsi"/>
          <w:sz w:val="28"/>
          <w:szCs w:val="28"/>
          <w:lang w:eastAsia="pl-PL"/>
        </w:rPr>
        <w:t>Pedagog szkolny</w:t>
      </w:r>
      <w:r w:rsidR="007F173D" w:rsidRPr="007F173D">
        <w:rPr>
          <w:rFonts w:ascii="Times New Roman" w:eastAsia="Times New Roman" w:hAnsi="Times New Roman" w:cs="Times New Roman"/>
          <w:sz w:val="24"/>
          <w:szCs w:val="24"/>
          <w:lang w:eastAsia="pl-PL"/>
        </w:rPr>
        <w:fldChar w:fldCharType="begin"/>
      </w:r>
      <w:r w:rsidR="007F173D" w:rsidRPr="007F173D">
        <w:rPr>
          <w:rFonts w:ascii="Times New Roman" w:eastAsia="Times New Roman" w:hAnsi="Times New Roman" w:cs="Times New Roman"/>
          <w:sz w:val="24"/>
          <w:szCs w:val="24"/>
          <w:lang w:eastAsia="pl-PL"/>
        </w:rPr>
        <w:instrText xml:space="preserve"> HYPERLINK "http://poradnia-strzelin.edu.pl/images/DEPRESJA_NASTOLATK%C3%93W.pdf" \l "page=2" \o "2. strona" </w:instrText>
      </w:r>
      <w:r w:rsidR="007F173D" w:rsidRPr="007F173D">
        <w:rPr>
          <w:rFonts w:ascii="Times New Roman" w:eastAsia="Times New Roman" w:hAnsi="Times New Roman" w:cs="Times New Roman"/>
          <w:sz w:val="24"/>
          <w:szCs w:val="24"/>
          <w:lang w:eastAsia="pl-PL"/>
        </w:rPr>
        <w:fldChar w:fldCharType="separate"/>
      </w:r>
    </w:p>
    <w:p w:rsidR="006167B4" w:rsidRDefault="007F173D" w:rsidP="006167B4">
      <w:pPr>
        <w:spacing w:after="0" w:line="240" w:lineRule="auto"/>
      </w:pPr>
      <w:r w:rsidRPr="007F173D">
        <w:rPr>
          <w:rFonts w:ascii="Times New Roman" w:eastAsia="Times New Roman" w:hAnsi="Times New Roman" w:cs="Times New Roman"/>
          <w:sz w:val="24"/>
          <w:szCs w:val="24"/>
          <w:lang w:eastAsia="pl-PL"/>
        </w:rPr>
        <w:fldChar w:fldCharType="end"/>
      </w:r>
    </w:p>
    <w:p w:rsidR="006167B4" w:rsidRDefault="006167B4" w:rsidP="006167B4">
      <w:pPr>
        <w:spacing w:after="0" w:line="240" w:lineRule="auto"/>
      </w:pPr>
    </w:p>
    <w:p w:rsidR="006167B4" w:rsidRDefault="006167B4" w:rsidP="006167B4">
      <w:pPr>
        <w:spacing w:after="0" w:line="240" w:lineRule="auto"/>
      </w:pPr>
    </w:p>
    <w:p w:rsidR="006167B4" w:rsidRDefault="006167B4" w:rsidP="006167B4">
      <w:pPr>
        <w:spacing w:after="0" w:line="240" w:lineRule="auto"/>
      </w:pPr>
    </w:p>
    <w:p w:rsidR="006167B4" w:rsidRDefault="006167B4" w:rsidP="006167B4">
      <w:pPr>
        <w:spacing w:after="0" w:line="240" w:lineRule="auto"/>
      </w:pPr>
    </w:p>
    <w:p w:rsidR="00E72479" w:rsidRDefault="006167B4" w:rsidP="00E72479">
      <w:pPr>
        <w:spacing w:after="0" w:line="240" w:lineRule="auto"/>
      </w:pPr>
      <w:r>
        <w:t xml:space="preserve"> </w:t>
      </w:r>
    </w:p>
    <w:p w:rsidR="006167B4" w:rsidRPr="007F173D" w:rsidRDefault="006167B4" w:rsidP="006167B4">
      <w:pPr>
        <w:spacing w:after="0" w:line="240" w:lineRule="auto"/>
        <w:rPr>
          <w:rFonts w:ascii="Times New Roman" w:eastAsia="Times New Roman" w:hAnsi="Times New Roman" w:cs="Times New Roman"/>
          <w:sz w:val="24"/>
          <w:szCs w:val="24"/>
          <w:lang w:eastAsia="pl-PL"/>
        </w:rPr>
      </w:pPr>
    </w:p>
    <w:p w:rsidR="007F173D" w:rsidRPr="007F173D" w:rsidRDefault="007F173D" w:rsidP="006167B4">
      <w:pPr>
        <w:spacing w:after="0" w:line="240" w:lineRule="auto"/>
        <w:rPr>
          <w:rFonts w:ascii="Times New Roman" w:eastAsia="Times New Roman" w:hAnsi="Times New Roman" w:cs="Times New Roman"/>
          <w:sz w:val="24"/>
          <w:szCs w:val="24"/>
          <w:lang w:eastAsia="pl-PL"/>
        </w:rPr>
      </w:pPr>
    </w:p>
    <w:p w:rsidR="002A3D9D" w:rsidRDefault="002A3D9D"/>
    <w:sectPr w:rsidR="002A3D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24" w:rsidRDefault="00494C24" w:rsidP="00D1084A">
      <w:pPr>
        <w:spacing w:after="0" w:line="240" w:lineRule="auto"/>
      </w:pPr>
      <w:r>
        <w:separator/>
      </w:r>
    </w:p>
  </w:endnote>
  <w:endnote w:type="continuationSeparator" w:id="0">
    <w:p w:rsidR="00494C24" w:rsidRDefault="00494C24" w:rsidP="00D1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62691"/>
      <w:docPartObj>
        <w:docPartGallery w:val="Page Numbers (Bottom of Page)"/>
        <w:docPartUnique/>
      </w:docPartObj>
    </w:sdtPr>
    <w:sdtEndPr/>
    <w:sdtContent>
      <w:p w:rsidR="00D1084A" w:rsidRDefault="00D1084A">
        <w:pPr>
          <w:pStyle w:val="Stopka"/>
          <w:jc w:val="center"/>
        </w:pPr>
        <w:r>
          <w:fldChar w:fldCharType="begin"/>
        </w:r>
        <w:r>
          <w:instrText>PAGE   \* MERGEFORMAT</w:instrText>
        </w:r>
        <w:r>
          <w:fldChar w:fldCharType="separate"/>
        </w:r>
        <w:r w:rsidR="00AE07E5">
          <w:rPr>
            <w:noProof/>
          </w:rPr>
          <w:t>1</w:t>
        </w:r>
        <w:r>
          <w:fldChar w:fldCharType="end"/>
        </w:r>
      </w:p>
    </w:sdtContent>
  </w:sdt>
  <w:p w:rsidR="00D1084A" w:rsidRDefault="00D108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24" w:rsidRDefault="00494C24" w:rsidP="00D1084A">
      <w:pPr>
        <w:spacing w:after="0" w:line="240" w:lineRule="auto"/>
      </w:pPr>
      <w:r>
        <w:separator/>
      </w:r>
    </w:p>
  </w:footnote>
  <w:footnote w:type="continuationSeparator" w:id="0">
    <w:p w:rsidR="00494C24" w:rsidRDefault="00494C24" w:rsidP="00D10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5FE"/>
    <w:multiLevelType w:val="multilevel"/>
    <w:tmpl w:val="687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D40AA"/>
    <w:multiLevelType w:val="multilevel"/>
    <w:tmpl w:val="0E2A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011D1"/>
    <w:multiLevelType w:val="multilevel"/>
    <w:tmpl w:val="733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92B8D"/>
    <w:multiLevelType w:val="multilevel"/>
    <w:tmpl w:val="EDC2D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A4F90"/>
    <w:multiLevelType w:val="multilevel"/>
    <w:tmpl w:val="1DD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A100D"/>
    <w:multiLevelType w:val="multilevel"/>
    <w:tmpl w:val="F6BA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15C68"/>
    <w:multiLevelType w:val="multilevel"/>
    <w:tmpl w:val="A9F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40673"/>
    <w:multiLevelType w:val="multilevel"/>
    <w:tmpl w:val="3434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7D"/>
    <w:rsid w:val="002A3D9D"/>
    <w:rsid w:val="002B3269"/>
    <w:rsid w:val="00494C24"/>
    <w:rsid w:val="00525F10"/>
    <w:rsid w:val="006167B4"/>
    <w:rsid w:val="007F173D"/>
    <w:rsid w:val="00AE07E5"/>
    <w:rsid w:val="00D1084A"/>
    <w:rsid w:val="00E6097D"/>
    <w:rsid w:val="00E7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4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479"/>
    <w:rPr>
      <w:rFonts w:ascii="Tahoma" w:hAnsi="Tahoma" w:cs="Tahoma"/>
      <w:sz w:val="16"/>
      <w:szCs w:val="16"/>
    </w:rPr>
  </w:style>
  <w:style w:type="paragraph" w:styleId="Nagwek">
    <w:name w:val="header"/>
    <w:basedOn w:val="Normalny"/>
    <w:link w:val="NagwekZnak"/>
    <w:uiPriority w:val="99"/>
    <w:unhideWhenUsed/>
    <w:rsid w:val="00D108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084A"/>
  </w:style>
  <w:style w:type="paragraph" w:styleId="Stopka">
    <w:name w:val="footer"/>
    <w:basedOn w:val="Normalny"/>
    <w:link w:val="StopkaZnak"/>
    <w:uiPriority w:val="99"/>
    <w:unhideWhenUsed/>
    <w:rsid w:val="00D10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0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4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479"/>
    <w:rPr>
      <w:rFonts w:ascii="Tahoma" w:hAnsi="Tahoma" w:cs="Tahoma"/>
      <w:sz w:val="16"/>
      <w:szCs w:val="16"/>
    </w:rPr>
  </w:style>
  <w:style w:type="paragraph" w:styleId="Nagwek">
    <w:name w:val="header"/>
    <w:basedOn w:val="Normalny"/>
    <w:link w:val="NagwekZnak"/>
    <w:uiPriority w:val="99"/>
    <w:unhideWhenUsed/>
    <w:rsid w:val="00D108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084A"/>
  </w:style>
  <w:style w:type="paragraph" w:styleId="Stopka">
    <w:name w:val="footer"/>
    <w:basedOn w:val="Normalny"/>
    <w:link w:val="StopkaZnak"/>
    <w:uiPriority w:val="99"/>
    <w:unhideWhenUsed/>
    <w:rsid w:val="00D10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18211">
      <w:bodyDiv w:val="1"/>
      <w:marLeft w:val="0"/>
      <w:marRight w:val="0"/>
      <w:marTop w:val="0"/>
      <w:marBottom w:val="0"/>
      <w:divBdr>
        <w:top w:val="none" w:sz="0" w:space="0" w:color="auto"/>
        <w:left w:val="none" w:sz="0" w:space="0" w:color="auto"/>
        <w:bottom w:val="none" w:sz="0" w:space="0" w:color="auto"/>
        <w:right w:val="none" w:sz="0" w:space="0" w:color="auto"/>
      </w:divBdr>
      <w:divsChild>
        <w:div w:id="618687634">
          <w:marLeft w:val="0"/>
          <w:marRight w:val="0"/>
          <w:marTop w:val="0"/>
          <w:marBottom w:val="0"/>
          <w:divBdr>
            <w:top w:val="none" w:sz="0" w:space="0" w:color="auto"/>
            <w:left w:val="none" w:sz="0" w:space="0" w:color="auto"/>
            <w:bottom w:val="none" w:sz="0" w:space="0" w:color="auto"/>
            <w:right w:val="none" w:sz="0" w:space="0" w:color="auto"/>
          </w:divBdr>
          <w:divsChild>
            <w:div w:id="833567052">
              <w:marLeft w:val="0"/>
              <w:marRight w:val="0"/>
              <w:marTop w:val="0"/>
              <w:marBottom w:val="0"/>
              <w:divBdr>
                <w:top w:val="none" w:sz="0" w:space="0" w:color="auto"/>
                <w:left w:val="none" w:sz="0" w:space="0" w:color="auto"/>
                <w:bottom w:val="none" w:sz="0" w:space="0" w:color="auto"/>
                <w:right w:val="none" w:sz="0" w:space="0" w:color="auto"/>
              </w:divBdr>
            </w:div>
            <w:div w:id="976378754">
              <w:marLeft w:val="0"/>
              <w:marRight w:val="0"/>
              <w:marTop w:val="0"/>
              <w:marBottom w:val="0"/>
              <w:divBdr>
                <w:top w:val="none" w:sz="0" w:space="0" w:color="auto"/>
                <w:left w:val="none" w:sz="0" w:space="0" w:color="auto"/>
                <w:bottom w:val="none" w:sz="0" w:space="0" w:color="auto"/>
                <w:right w:val="none" w:sz="0" w:space="0" w:color="auto"/>
              </w:divBdr>
            </w:div>
          </w:divsChild>
        </w:div>
        <w:div w:id="1570731297">
          <w:marLeft w:val="0"/>
          <w:marRight w:val="0"/>
          <w:marTop w:val="0"/>
          <w:marBottom w:val="0"/>
          <w:divBdr>
            <w:top w:val="none" w:sz="0" w:space="0" w:color="auto"/>
            <w:left w:val="none" w:sz="0" w:space="0" w:color="auto"/>
            <w:bottom w:val="none" w:sz="0" w:space="0" w:color="auto"/>
            <w:right w:val="none" w:sz="0" w:space="0" w:color="auto"/>
          </w:divBdr>
          <w:divsChild>
            <w:div w:id="1261451173">
              <w:marLeft w:val="0"/>
              <w:marRight w:val="0"/>
              <w:marTop w:val="0"/>
              <w:marBottom w:val="0"/>
              <w:divBdr>
                <w:top w:val="none" w:sz="0" w:space="0" w:color="auto"/>
                <w:left w:val="none" w:sz="0" w:space="0" w:color="auto"/>
                <w:bottom w:val="none" w:sz="0" w:space="0" w:color="auto"/>
                <w:right w:val="none" w:sz="0" w:space="0" w:color="auto"/>
              </w:divBdr>
              <w:divsChild>
                <w:div w:id="9598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3700">
          <w:marLeft w:val="0"/>
          <w:marRight w:val="0"/>
          <w:marTop w:val="0"/>
          <w:marBottom w:val="0"/>
          <w:divBdr>
            <w:top w:val="none" w:sz="0" w:space="0" w:color="auto"/>
            <w:left w:val="none" w:sz="0" w:space="0" w:color="auto"/>
            <w:bottom w:val="none" w:sz="0" w:space="0" w:color="auto"/>
            <w:right w:val="none" w:sz="0" w:space="0" w:color="auto"/>
          </w:divBdr>
          <w:divsChild>
            <w:div w:id="1755587627">
              <w:marLeft w:val="0"/>
              <w:marRight w:val="0"/>
              <w:marTop w:val="0"/>
              <w:marBottom w:val="0"/>
              <w:divBdr>
                <w:top w:val="none" w:sz="0" w:space="0" w:color="auto"/>
                <w:left w:val="none" w:sz="0" w:space="0" w:color="auto"/>
                <w:bottom w:val="none" w:sz="0" w:space="0" w:color="auto"/>
                <w:right w:val="none" w:sz="0" w:space="0" w:color="auto"/>
              </w:divBdr>
              <w:divsChild>
                <w:div w:id="889531638">
                  <w:marLeft w:val="0"/>
                  <w:marRight w:val="0"/>
                  <w:marTop w:val="0"/>
                  <w:marBottom w:val="0"/>
                  <w:divBdr>
                    <w:top w:val="none" w:sz="0" w:space="0" w:color="auto"/>
                    <w:left w:val="none" w:sz="0" w:space="0" w:color="auto"/>
                    <w:bottom w:val="none" w:sz="0" w:space="0" w:color="auto"/>
                    <w:right w:val="none" w:sz="0" w:space="0" w:color="auto"/>
                  </w:divBdr>
                </w:div>
              </w:divsChild>
            </w:div>
            <w:div w:id="1783567740">
              <w:marLeft w:val="0"/>
              <w:marRight w:val="0"/>
              <w:marTop w:val="0"/>
              <w:marBottom w:val="0"/>
              <w:divBdr>
                <w:top w:val="none" w:sz="0" w:space="0" w:color="auto"/>
                <w:left w:val="none" w:sz="0" w:space="0" w:color="auto"/>
                <w:bottom w:val="none" w:sz="0" w:space="0" w:color="auto"/>
                <w:right w:val="none" w:sz="0" w:space="0" w:color="auto"/>
              </w:divBdr>
              <w:divsChild>
                <w:div w:id="91054553">
                  <w:marLeft w:val="0"/>
                  <w:marRight w:val="0"/>
                  <w:marTop w:val="0"/>
                  <w:marBottom w:val="0"/>
                  <w:divBdr>
                    <w:top w:val="none" w:sz="0" w:space="0" w:color="auto"/>
                    <w:left w:val="none" w:sz="0" w:space="0" w:color="auto"/>
                    <w:bottom w:val="none" w:sz="0" w:space="0" w:color="auto"/>
                    <w:right w:val="none" w:sz="0" w:space="0" w:color="auto"/>
                  </w:divBdr>
                  <w:divsChild>
                    <w:div w:id="589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213">
              <w:marLeft w:val="0"/>
              <w:marRight w:val="0"/>
              <w:marTop w:val="0"/>
              <w:marBottom w:val="0"/>
              <w:divBdr>
                <w:top w:val="none" w:sz="0" w:space="0" w:color="auto"/>
                <w:left w:val="none" w:sz="0" w:space="0" w:color="auto"/>
                <w:bottom w:val="none" w:sz="0" w:space="0" w:color="auto"/>
                <w:right w:val="none" w:sz="0" w:space="0" w:color="auto"/>
              </w:divBdr>
              <w:divsChild>
                <w:div w:id="1243837351">
                  <w:marLeft w:val="0"/>
                  <w:marRight w:val="0"/>
                  <w:marTop w:val="100"/>
                  <w:marBottom w:val="100"/>
                  <w:divBdr>
                    <w:top w:val="none" w:sz="0" w:space="0" w:color="auto"/>
                    <w:left w:val="none" w:sz="0" w:space="0" w:color="auto"/>
                    <w:bottom w:val="none" w:sz="0" w:space="0" w:color="auto"/>
                    <w:right w:val="none" w:sz="0" w:space="0" w:color="auto"/>
                  </w:divBdr>
                  <w:divsChild>
                    <w:div w:id="783617514">
                      <w:marLeft w:val="0"/>
                      <w:marRight w:val="0"/>
                      <w:marTop w:val="0"/>
                      <w:marBottom w:val="0"/>
                      <w:divBdr>
                        <w:top w:val="none" w:sz="0" w:space="0" w:color="auto"/>
                        <w:left w:val="none" w:sz="0" w:space="0" w:color="auto"/>
                        <w:bottom w:val="none" w:sz="0" w:space="0" w:color="auto"/>
                        <w:right w:val="none" w:sz="0" w:space="0" w:color="auto"/>
                      </w:divBdr>
                      <w:divsChild>
                        <w:div w:id="948316655">
                          <w:marLeft w:val="0"/>
                          <w:marRight w:val="0"/>
                          <w:marTop w:val="0"/>
                          <w:marBottom w:val="0"/>
                          <w:divBdr>
                            <w:top w:val="none" w:sz="0" w:space="0" w:color="auto"/>
                            <w:left w:val="none" w:sz="0" w:space="0" w:color="auto"/>
                            <w:bottom w:val="none" w:sz="0" w:space="0" w:color="auto"/>
                            <w:right w:val="none" w:sz="0" w:space="0" w:color="auto"/>
                          </w:divBdr>
                        </w:div>
                        <w:div w:id="1340233231">
                          <w:marLeft w:val="0"/>
                          <w:marRight w:val="0"/>
                          <w:marTop w:val="0"/>
                          <w:marBottom w:val="0"/>
                          <w:divBdr>
                            <w:top w:val="none" w:sz="0" w:space="0" w:color="auto"/>
                            <w:left w:val="none" w:sz="0" w:space="0" w:color="auto"/>
                            <w:bottom w:val="none" w:sz="0" w:space="0" w:color="auto"/>
                            <w:right w:val="none" w:sz="0" w:space="0" w:color="auto"/>
                          </w:divBdr>
                        </w:div>
                        <w:div w:id="264850792">
                          <w:marLeft w:val="0"/>
                          <w:marRight w:val="0"/>
                          <w:marTop w:val="0"/>
                          <w:marBottom w:val="0"/>
                          <w:divBdr>
                            <w:top w:val="none" w:sz="0" w:space="0" w:color="auto"/>
                            <w:left w:val="none" w:sz="0" w:space="0" w:color="auto"/>
                            <w:bottom w:val="none" w:sz="0" w:space="0" w:color="auto"/>
                            <w:right w:val="none" w:sz="0" w:space="0" w:color="auto"/>
                          </w:divBdr>
                          <w:divsChild>
                            <w:div w:id="414404934">
                              <w:marLeft w:val="0"/>
                              <w:marRight w:val="0"/>
                              <w:marTop w:val="0"/>
                              <w:marBottom w:val="0"/>
                              <w:divBdr>
                                <w:top w:val="none" w:sz="0" w:space="0" w:color="auto"/>
                                <w:left w:val="none" w:sz="0" w:space="0" w:color="auto"/>
                                <w:bottom w:val="none" w:sz="0" w:space="0" w:color="auto"/>
                                <w:right w:val="none" w:sz="0" w:space="0" w:color="auto"/>
                              </w:divBdr>
                            </w:div>
                          </w:divsChild>
                        </w:div>
                        <w:div w:id="931815245">
                          <w:marLeft w:val="0"/>
                          <w:marRight w:val="0"/>
                          <w:marTop w:val="0"/>
                          <w:marBottom w:val="0"/>
                          <w:divBdr>
                            <w:top w:val="none" w:sz="0" w:space="0" w:color="auto"/>
                            <w:left w:val="none" w:sz="0" w:space="0" w:color="auto"/>
                            <w:bottom w:val="none" w:sz="0" w:space="0" w:color="auto"/>
                            <w:right w:val="none" w:sz="0" w:space="0" w:color="auto"/>
                          </w:divBdr>
                        </w:div>
                        <w:div w:id="6716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15276">
              <w:marLeft w:val="0"/>
              <w:marRight w:val="0"/>
              <w:marTop w:val="0"/>
              <w:marBottom w:val="0"/>
              <w:divBdr>
                <w:top w:val="none" w:sz="0" w:space="0" w:color="auto"/>
                <w:left w:val="none" w:sz="0" w:space="0" w:color="auto"/>
                <w:bottom w:val="none" w:sz="0" w:space="0" w:color="auto"/>
                <w:right w:val="none" w:sz="0" w:space="0" w:color="auto"/>
              </w:divBdr>
              <w:divsChild>
                <w:div w:id="706953203">
                  <w:marLeft w:val="0"/>
                  <w:marRight w:val="0"/>
                  <w:marTop w:val="0"/>
                  <w:marBottom w:val="0"/>
                  <w:divBdr>
                    <w:top w:val="none" w:sz="0" w:space="0" w:color="auto"/>
                    <w:left w:val="none" w:sz="0" w:space="0" w:color="auto"/>
                    <w:bottom w:val="none" w:sz="0" w:space="0" w:color="auto"/>
                    <w:right w:val="none" w:sz="0" w:space="0" w:color="auto"/>
                  </w:divBdr>
                </w:div>
              </w:divsChild>
            </w:div>
            <w:div w:id="494224288">
              <w:marLeft w:val="0"/>
              <w:marRight w:val="0"/>
              <w:marTop w:val="0"/>
              <w:marBottom w:val="0"/>
              <w:divBdr>
                <w:top w:val="none" w:sz="0" w:space="0" w:color="auto"/>
                <w:left w:val="none" w:sz="0" w:space="0" w:color="auto"/>
                <w:bottom w:val="none" w:sz="0" w:space="0" w:color="auto"/>
                <w:right w:val="none" w:sz="0" w:space="0" w:color="auto"/>
              </w:divBdr>
              <w:divsChild>
                <w:div w:id="1467046158">
                  <w:marLeft w:val="0"/>
                  <w:marRight w:val="0"/>
                  <w:marTop w:val="0"/>
                  <w:marBottom w:val="0"/>
                  <w:divBdr>
                    <w:top w:val="none" w:sz="0" w:space="0" w:color="auto"/>
                    <w:left w:val="none" w:sz="0" w:space="0" w:color="auto"/>
                    <w:bottom w:val="none" w:sz="0" w:space="0" w:color="auto"/>
                    <w:right w:val="none" w:sz="0" w:space="0" w:color="auto"/>
                  </w:divBdr>
                  <w:divsChild>
                    <w:div w:id="570039769">
                      <w:marLeft w:val="0"/>
                      <w:marRight w:val="0"/>
                      <w:marTop w:val="0"/>
                      <w:marBottom w:val="0"/>
                      <w:divBdr>
                        <w:top w:val="none" w:sz="0" w:space="0" w:color="auto"/>
                        <w:left w:val="none" w:sz="0" w:space="0" w:color="auto"/>
                        <w:bottom w:val="none" w:sz="0" w:space="0" w:color="auto"/>
                        <w:right w:val="none" w:sz="0" w:space="0" w:color="auto"/>
                      </w:divBdr>
                      <w:divsChild>
                        <w:div w:id="1059012023">
                          <w:marLeft w:val="0"/>
                          <w:marRight w:val="0"/>
                          <w:marTop w:val="0"/>
                          <w:marBottom w:val="0"/>
                          <w:divBdr>
                            <w:top w:val="none" w:sz="0" w:space="0" w:color="auto"/>
                            <w:left w:val="none" w:sz="0" w:space="0" w:color="auto"/>
                            <w:bottom w:val="none" w:sz="0" w:space="0" w:color="auto"/>
                            <w:right w:val="none" w:sz="0" w:space="0" w:color="auto"/>
                          </w:divBdr>
                          <w:divsChild>
                            <w:div w:id="2026906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899182">
                      <w:marLeft w:val="0"/>
                      <w:marRight w:val="0"/>
                      <w:marTop w:val="100"/>
                      <w:marBottom w:val="100"/>
                      <w:divBdr>
                        <w:top w:val="none" w:sz="0" w:space="0" w:color="auto"/>
                        <w:left w:val="none" w:sz="0" w:space="0" w:color="auto"/>
                        <w:bottom w:val="none" w:sz="0" w:space="0" w:color="auto"/>
                        <w:right w:val="none" w:sz="0" w:space="0" w:color="auto"/>
                      </w:divBdr>
                      <w:divsChild>
                        <w:div w:id="1798791638">
                          <w:marLeft w:val="0"/>
                          <w:marRight w:val="0"/>
                          <w:marTop w:val="0"/>
                          <w:marBottom w:val="0"/>
                          <w:divBdr>
                            <w:top w:val="none" w:sz="0" w:space="0" w:color="auto"/>
                            <w:left w:val="none" w:sz="0" w:space="0" w:color="auto"/>
                            <w:bottom w:val="none" w:sz="0" w:space="0" w:color="auto"/>
                            <w:right w:val="none" w:sz="0" w:space="0" w:color="auto"/>
                          </w:divBdr>
                          <w:divsChild>
                            <w:div w:id="201746819">
                              <w:marLeft w:val="0"/>
                              <w:marRight w:val="0"/>
                              <w:marTop w:val="0"/>
                              <w:marBottom w:val="0"/>
                              <w:divBdr>
                                <w:top w:val="none" w:sz="0" w:space="0" w:color="auto"/>
                                <w:left w:val="none" w:sz="0" w:space="0" w:color="auto"/>
                                <w:bottom w:val="none" w:sz="0" w:space="0" w:color="auto"/>
                                <w:right w:val="none" w:sz="0" w:space="0" w:color="auto"/>
                              </w:divBdr>
                            </w:div>
                            <w:div w:id="2097360845">
                              <w:marLeft w:val="0"/>
                              <w:marRight w:val="0"/>
                              <w:marTop w:val="0"/>
                              <w:marBottom w:val="0"/>
                              <w:divBdr>
                                <w:top w:val="none" w:sz="0" w:space="0" w:color="auto"/>
                                <w:left w:val="none" w:sz="0" w:space="0" w:color="auto"/>
                                <w:bottom w:val="none" w:sz="0" w:space="0" w:color="auto"/>
                                <w:right w:val="none" w:sz="0" w:space="0" w:color="auto"/>
                              </w:divBdr>
                            </w:div>
                            <w:div w:id="1568489315">
                              <w:marLeft w:val="0"/>
                              <w:marRight w:val="0"/>
                              <w:marTop w:val="0"/>
                              <w:marBottom w:val="0"/>
                              <w:divBdr>
                                <w:top w:val="none" w:sz="0" w:space="0" w:color="auto"/>
                                <w:left w:val="none" w:sz="0" w:space="0" w:color="auto"/>
                                <w:bottom w:val="none" w:sz="0" w:space="0" w:color="auto"/>
                                <w:right w:val="none" w:sz="0" w:space="0" w:color="auto"/>
                              </w:divBdr>
                            </w:div>
                            <w:div w:id="1347486222">
                              <w:marLeft w:val="0"/>
                              <w:marRight w:val="0"/>
                              <w:marTop w:val="0"/>
                              <w:marBottom w:val="0"/>
                              <w:divBdr>
                                <w:top w:val="none" w:sz="0" w:space="0" w:color="auto"/>
                                <w:left w:val="none" w:sz="0" w:space="0" w:color="auto"/>
                                <w:bottom w:val="none" w:sz="0" w:space="0" w:color="auto"/>
                                <w:right w:val="none" w:sz="0" w:space="0" w:color="auto"/>
                              </w:divBdr>
                            </w:div>
                            <w:div w:id="12427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6102">
              <w:marLeft w:val="0"/>
              <w:marRight w:val="0"/>
              <w:marTop w:val="0"/>
              <w:marBottom w:val="0"/>
              <w:divBdr>
                <w:top w:val="none" w:sz="0" w:space="0" w:color="auto"/>
                <w:left w:val="none" w:sz="0" w:space="0" w:color="auto"/>
                <w:bottom w:val="none" w:sz="0" w:space="0" w:color="auto"/>
                <w:right w:val="none" w:sz="0" w:space="0" w:color="auto"/>
              </w:divBdr>
              <w:divsChild>
                <w:div w:id="509684652">
                  <w:marLeft w:val="0"/>
                  <w:marRight w:val="0"/>
                  <w:marTop w:val="0"/>
                  <w:marBottom w:val="0"/>
                  <w:divBdr>
                    <w:top w:val="none" w:sz="0" w:space="0" w:color="auto"/>
                    <w:left w:val="none" w:sz="0" w:space="0" w:color="auto"/>
                    <w:bottom w:val="none" w:sz="0" w:space="0" w:color="auto"/>
                    <w:right w:val="none" w:sz="0" w:space="0" w:color="auto"/>
                  </w:divBdr>
                  <w:divsChild>
                    <w:div w:id="1677727737">
                      <w:marLeft w:val="0"/>
                      <w:marRight w:val="0"/>
                      <w:marTop w:val="0"/>
                      <w:marBottom w:val="0"/>
                      <w:divBdr>
                        <w:top w:val="none" w:sz="0" w:space="0" w:color="auto"/>
                        <w:left w:val="none" w:sz="0" w:space="0" w:color="auto"/>
                        <w:bottom w:val="none" w:sz="0" w:space="0" w:color="auto"/>
                        <w:right w:val="none" w:sz="0" w:space="0" w:color="auto"/>
                      </w:divBdr>
                      <w:divsChild>
                        <w:div w:id="1140686390">
                          <w:marLeft w:val="0"/>
                          <w:marRight w:val="0"/>
                          <w:marTop w:val="0"/>
                          <w:marBottom w:val="0"/>
                          <w:divBdr>
                            <w:top w:val="none" w:sz="0" w:space="0" w:color="auto"/>
                            <w:left w:val="none" w:sz="0" w:space="0" w:color="auto"/>
                            <w:bottom w:val="none" w:sz="0" w:space="0" w:color="auto"/>
                            <w:right w:val="none" w:sz="0" w:space="0" w:color="auto"/>
                          </w:divBdr>
                          <w:divsChild>
                            <w:div w:id="1861385140">
                              <w:marLeft w:val="0"/>
                              <w:marRight w:val="0"/>
                              <w:marTop w:val="0"/>
                              <w:marBottom w:val="0"/>
                              <w:divBdr>
                                <w:top w:val="none" w:sz="0" w:space="0" w:color="auto"/>
                                <w:left w:val="none" w:sz="0" w:space="0" w:color="auto"/>
                                <w:bottom w:val="none" w:sz="0" w:space="0" w:color="auto"/>
                                <w:right w:val="none" w:sz="0" w:space="0" w:color="auto"/>
                              </w:divBdr>
                            </w:div>
                          </w:divsChild>
                        </w:div>
                        <w:div w:id="971056945">
                          <w:marLeft w:val="0"/>
                          <w:marRight w:val="0"/>
                          <w:marTop w:val="0"/>
                          <w:marBottom w:val="0"/>
                          <w:divBdr>
                            <w:top w:val="none" w:sz="0" w:space="0" w:color="auto"/>
                            <w:left w:val="none" w:sz="0" w:space="0" w:color="auto"/>
                            <w:bottom w:val="none" w:sz="0" w:space="0" w:color="auto"/>
                            <w:right w:val="none" w:sz="0" w:space="0" w:color="auto"/>
                          </w:divBdr>
                          <w:divsChild>
                            <w:div w:id="477304088">
                              <w:marLeft w:val="0"/>
                              <w:marRight w:val="0"/>
                              <w:marTop w:val="0"/>
                              <w:marBottom w:val="0"/>
                              <w:divBdr>
                                <w:top w:val="none" w:sz="0" w:space="0" w:color="auto"/>
                                <w:left w:val="none" w:sz="0" w:space="0" w:color="auto"/>
                                <w:bottom w:val="none" w:sz="0" w:space="0" w:color="auto"/>
                                <w:right w:val="none" w:sz="0" w:space="0" w:color="auto"/>
                              </w:divBdr>
                            </w:div>
                          </w:divsChild>
                        </w:div>
                        <w:div w:id="1382093471">
                          <w:marLeft w:val="0"/>
                          <w:marRight w:val="0"/>
                          <w:marTop w:val="0"/>
                          <w:marBottom w:val="0"/>
                          <w:divBdr>
                            <w:top w:val="none" w:sz="0" w:space="0" w:color="auto"/>
                            <w:left w:val="none" w:sz="0" w:space="0" w:color="auto"/>
                            <w:bottom w:val="none" w:sz="0" w:space="0" w:color="auto"/>
                            <w:right w:val="none" w:sz="0" w:space="0" w:color="auto"/>
                          </w:divBdr>
                          <w:divsChild>
                            <w:div w:id="675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4363">
                      <w:marLeft w:val="0"/>
                      <w:marRight w:val="0"/>
                      <w:marTop w:val="0"/>
                      <w:marBottom w:val="0"/>
                      <w:divBdr>
                        <w:top w:val="none" w:sz="0" w:space="0" w:color="auto"/>
                        <w:left w:val="none" w:sz="0" w:space="0" w:color="auto"/>
                        <w:bottom w:val="none" w:sz="0" w:space="0" w:color="auto"/>
                        <w:right w:val="none" w:sz="0" w:space="0" w:color="auto"/>
                      </w:divBdr>
                      <w:divsChild>
                        <w:div w:id="901016842">
                          <w:marLeft w:val="0"/>
                          <w:marRight w:val="0"/>
                          <w:marTop w:val="0"/>
                          <w:marBottom w:val="0"/>
                          <w:divBdr>
                            <w:top w:val="none" w:sz="0" w:space="0" w:color="auto"/>
                            <w:left w:val="none" w:sz="0" w:space="0" w:color="auto"/>
                            <w:bottom w:val="none" w:sz="0" w:space="0" w:color="auto"/>
                            <w:right w:val="none" w:sz="0" w:space="0" w:color="auto"/>
                          </w:divBdr>
                        </w:div>
                        <w:div w:id="1574856338">
                          <w:marLeft w:val="0"/>
                          <w:marRight w:val="0"/>
                          <w:marTop w:val="0"/>
                          <w:marBottom w:val="0"/>
                          <w:divBdr>
                            <w:top w:val="none" w:sz="0" w:space="0" w:color="auto"/>
                            <w:left w:val="none" w:sz="0" w:space="0" w:color="auto"/>
                            <w:bottom w:val="none" w:sz="0" w:space="0" w:color="auto"/>
                            <w:right w:val="none" w:sz="0" w:space="0" w:color="auto"/>
                          </w:divBdr>
                          <w:divsChild>
                            <w:div w:id="858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4879">
              <w:marLeft w:val="0"/>
              <w:marRight w:val="0"/>
              <w:marTop w:val="0"/>
              <w:marBottom w:val="0"/>
              <w:divBdr>
                <w:top w:val="none" w:sz="0" w:space="0" w:color="auto"/>
                <w:left w:val="none" w:sz="0" w:space="0" w:color="auto"/>
                <w:bottom w:val="none" w:sz="0" w:space="0" w:color="auto"/>
                <w:right w:val="none" w:sz="0" w:space="0" w:color="auto"/>
              </w:divBdr>
              <w:divsChild>
                <w:div w:id="493959724">
                  <w:marLeft w:val="0"/>
                  <w:marRight w:val="0"/>
                  <w:marTop w:val="0"/>
                  <w:marBottom w:val="0"/>
                  <w:divBdr>
                    <w:top w:val="none" w:sz="0" w:space="0" w:color="auto"/>
                    <w:left w:val="none" w:sz="0" w:space="0" w:color="auto"/>
                    <w:bottom w:val="none" w:sz="0" w:space="0" w:color="auto"/>
                    <w:right w:val="none" w:sz="0" w:space="0" w:color="auto"/>
                  </w:divBdr>
                  <w:divsChild>
                    <w:div w:id="554049232">
                      <w:marLeft w:val="0"/>
                      <w:marRight w:val="0"/>
                      <w:marTop w:val="0"/>
                      <w:marBottom w:val="0"/>
                      <w:divBdr>
                        <w:top w:val="none" w:sz="0" w:space="0" w:color="auto"/>
                        <w:left w:val="none" w:sz="0" w:space="0" w:color="auto"/>
                        <w:bottom w:val="none" w:sz="0" w:space="0" w:color="auto"/>
                        <w:right w:val="none" w:sz="0" w:space="0" w:color="auto"/>
                      </w:divBdr>
                      <w:divsChild>
                        <w:div w:id="1558396585">
                          <w:marLeft w:val="0"/>
                          <w:marRight w:val="0"/>
                          <w:marTop w:val="0"/>
                          <w:marBottom w:val="0"/>
                          <w:divBdr>
                            <w:top w:val="none" w:sz="0" w:space="0" w:color="auto"/>
                            <w:left w:val="none" w:sz="0" w:space="0" w:color="auto"/>
                            <w:bottom w:val="none" w:sz="0" w:space="0" w:color="auto"/>
                            <w:right w:val="none" w:sz="0" w:space="0" w:color="auto"/>
                          </w:divBdr>
                        </w:div>
                        <w:div w:id="2131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4027">
          <w:marLeft w:val="0"/>
          <w:marRight w:val="0"/>
          <w:marTop w:val="0"/>
          <w:marBottom w:val="0"/>
          <w:divBdr>
            <w:top w:val="none" w:sz="0" w:space="0" w:color="auto"/>
            <w:left w:val="none" w:sz="0" w:space="0" w:color="auto"/>
            <w:bottom w:val="none" w:sz="0" w:space="0" w:color="auto"/>
            <w:right w:val="none" w:sz="0" w:space="0" w:color="auto"/>
          </w:divBdr>
          <w:divsChild>
            <w:div w:id="13091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1679">
      <w:bodyDiv w:val="1"/>
      <w:marLeft w:val="0"/>
      <w:marRight w:val="0"/>
      <w:marTop w:val="0"/>
      <w:marBottom w:val="0"/>
      <w:divBdr>
        <w:top w:val="none" w:sz="0" w:space="0" w:color="auto"/>
        <w:left w:val="none" w:sz="0" w:space="0" w:color="auto"/>
        <w:bottom w:val="none" w:sz="0" w:space="0" w:color="auto"/>
        <w:right w:val="none" w:sz="0" w:space="0" w:color="auto"/>
      </w:divBdr>
      <w:divsChild>
        <w:div w:id="1072502747">
          <w:marLeft w:val="0"/>
          <w:marRight w:val="0"/>
          <w:marTop w:val="0"/>
          <w:marBottom w:val="0"/>
          <w:divBdr>
            <w:top w:val="none" w:sz="0" w:space="0" w:color="auto"/>
            <w:left w:val="none" w:sz="0" w:space="0" w:color="auto"/>
            <w:bottom w:val="none" w:sz="0" w:space="0" w:color="auto"/>
            <w:right w:val="none" w:sz="0" w:space="0" w:color="auto"/>
          </w:divBdr>
          <w:divsChild>
            <w:div w:id="1805584423">
              <w:marLeft w:val="0"/>
              <w:marRight w:val="0"/>
              <w:marTop w:val="0"/>
              <w:marBottom w:val="0"/>
              <w:divBdr>
                <w:top w:val="none" w:sz="0" w:space="0" w:color="auto"/>
                <w:left w:val="none" w:sz="0" w:space="0" w:color="auto"/>
                <w:bottom w:val="none" w:sz="0" w:space="0" w:color="auto"/>
                <w:right w:val="none" w:sz="0" w:space="0" w:color="auto"/>
              </w:divBdr>
              <w:divsChild>
                <w:div w:id="2058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3719">
      <w:bodyDiv w:val="1"/>
      <w:marLeft w:val="0"/>
      <w:marRight w:val="0"/>
      <w:marTop w:val="0"/>
      <w:marBottom w:val="0"/>
      <w:divBdr>
        <w:top w:val="none" w:sz="0" w:space="0" w:color="auto"/>
        <w:left w:val="none" w:sz="0" w:space="0" w:color="auto"/>
        <w:bottom w:val="none" w:sz="0" w:space="0" w:color="auto"/>
        <w:right w:val="none" w:sz="0" w:space="0" w:color="auto"/>
      </w:divBdr>
      <w:divsChild>
        <w:div w:id="18512066">
          <w:marLeft w:val="0"/>
          <w:marRight w:val="0"/>
          <w:marTop w:val="0"/>
          <w:marBottom w:val="0"/>
          <w:divBdr>
            <w:top w:val="none" w:sz="0" w:space="0" w:color="auto"/>
            <w:left w:val="none" w:sz="0" w:space="0" w:color="auto"/>
            <w:bottom w:val="none" w:sz="0" w:space="0" w:color="auto"/>
            <w:right w:val="none" w:sz="0" w:space="0" w:color="auto"/>
          </w:divBdr>
          <w:divsChild>
            <w:div w:id="1555458309">
              <w:marLeft w:val="0"/>
              <w:marRight w:val="0"/>
              <w:marTop w:val="0"/>
              <w:marBottom w:val="0"/>
              <w:divBdr>
                <w:top w:val="none" w:sz="0" w:space="0" w:color="auto"/>
                <w:left w:val="none" w:sz="0" w:space="0" w:color="auto"/>
                <w:bottom w:val="none" w:sz="0" w:space="0" w:color="auto"/>
                <w:right w:val="none" w:sz="0" w:space="0" w:color="auto"/>
              </w:divBdr>
              <w:divsChild>
                <w:div w:id="859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przeciwdepresji.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2021-02-03T10:46:00Z</dcterms:created>
  <dcterms:modified xsi:type="dcterms:W3CDTF">2021-02-03T20:43:00Z</dcterms:modified>
</cp:coreProperties>
</file>